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8C" w:rsidRPr="00C37577" w:rsidRDefault="00773E8C" w:rsidP="00C3757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37577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63195A" w:rsidRPr="00C37577">
        <w:rPr>
          <w:rFonts w:ascii="Times New Roman" w:hAnsi="Times New Roman"/>
          <w:bCs/>
          <w:sz w:val="24"/>
          <w:szCs w:val="24"/>
        </w:rPr>
        <w:t xml:space="preserve">1 </w:t>
      </w:r>
      <w:r w:rsidRPr="00C37577">
        <w:rPr>
          <w:rFonts w:ascii="Times New Roman" w:hAnsi="Times New Roman"/>
          <w:bCs/>
          <w:sz w:val="24"/>
          <w:szCs w:val="24"/>
        </w:rPr>
        <w:t xml:space="preserve">к протоколу № </w:t>
      </w:r>
      <w:r w:rsidR="00B672C2" w:rsidRPr="00C37577">
        <w:rPr>
          <w:rFonts w:ascii="Times New Roman" w:hAnsi="Times New Roman"/>
          <w:bCs/>
          <w:sz w:val="24"/>
          <w:szCs w:val="24"/>
        </w:rPr>
        <w:t>2 от 19</w:t>
      </w:r>
      <w:r w:rsidR="00503F64" w:rsidRPr="00C37577">
        <w:rPr>
          <w:rFonts w:ascii="Times New Roman" w:hAnsi="Times New Roman"/>
          <w:bCs/>
          <w:sz w:val="24"/>
          <w:szCs w:val="24"/>
        </w:rPr>
        <w:t>.04.20</w:t>
      </w:r>
      <w:r w:rsidRPr="00C37577">
        <w:rPr>
          <w:rFonts w:ascii="Times New Roman" w:hAnsi="Times New Roman"/>
          <w:bCs/>
          <w:sz w:val="24"/>
          <w:szCs w:val="24"/>
        </w:rPr>
        <w:t>16</w:t>
      </w:r>
    </w:p>
    <w:p w:rsidR="000A7D2C" w:rsidRPr="00C37577" w:rsidRDefault="000A7D2C" w:rsidP="00C3757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37577">
        <w:rPr>
          <w:rFonts w:ascii="Times New Roman" w:hAnsi="Times New Roman"/>
          <w:bCs/>
          <w:sz w:val="24"/>
          <w:szCs w:val="24"/>
        </w:rPr>
        <w:t>расширенного заседания Общественного совета</w:t>
      </w:r>
    </w:p>
    <w:p w:rsidR="000A7D2C" w:rsidRPr="00C37577" w:rsidRDefault="000A7D2C" w:rsidP="00C3757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37577">
        <w:rPr>
          <w:rFonts w:ascii="Times New Roman" w:hAnsi="Times New Roman"/>
          <w:bCs/>
          <w:sz w:val="24"/>
          <w:szCs w:val="24"/>
        </w:rPr>
        <w:t>при министерстве культуры и туризма Тульской области</w:t>
      </w:r>
    </w:p>
    <w:p w:rsidR="000A7D2C" w:rsidRPr="00C37577" w:rsidRDefault="000A7D2C" w:rsidP="00C3757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73E8C" w:rsidRPr="00C37577" w:rsidRDefault="00773E8C" w:rsidP="00C3757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A7D2C" w:rsidRPr="00C37577" w:rsidRDefault="000A7D2C" w:rsidP="00C3757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7577">
        <w:rPr>
          <w:rFonts w:ascii="Times New Roman" w:hAnsi="Times New Roman"/>
          <w:b/>
          <w:bCs/>
          <w:sz w:val="28"/>
          <w:szCs w:val="28"/>
        </w:rPr>
        <w:t xml:space="preserve">План-график </w:t>
      </w:r>
      <w:proofErr w:type="gramStart"/>
      <w:r w:rsidRPr="00C37577">
        <w:rPr>
          <w:rFonts w:ascii="Times New Roman" w:hAnsi="Times New Roman"/>
          <w:b/>
          <w:bCs/>
          <w:sz w:val="28"/>
          <w:szCs w:val="28"/>
        </w:rPr>
        <w:t>проведения независимой оценки</w:t>
      </w:r>
      <w:r w:rsidRPr="00C3757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качества </w:t>
      </w:r>
      <w:r w:rsidRPr="00C37577">
        <w:rPr>
          <w:rFonts w:ascii="Times New Roman" w:hAnsi="Times New Roman"/>
          <w:b/>
          <w:bCs/>
          <w:sz w:val="28"/>
          <w:szCs w:val="28"/>
        </w:rPr>
        <w:t>работы учреждений</w:t>
      </w:r>
      <w:proofErr w:type="gramEnd"/>
      <w:r w:rsidRPr="00C37577">
        <w:rPr>
          <w:rFonts w:ascii="Times New Roman" w:hAnsi="Times New Roman"/>
          <w:b/>
          <w:bCs/>
          <w:sz w:val="28"/>
          <w:szCs w:val="28"/>
        </w:rPr>
        <w:t xml:space="preserve"> культуры (искусства) в 2016 году</w:t>
      </w:r>
    </w:p>
    <w:p w:rsidR="000A7D2C" w:rsidRPr="00C37577" w:rsidRDefault="000A7D2C" w:rsidP="00C375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549"/>
      </w:tblGrid>
      <w:tr w:rsidR="00EC1FF5" w:rsidRPr="00C37577" w:rsidTr="00EC1FF5">
        <w:trPr>
          <w:trHeight w:val="454"/>
          <w:tblHeader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учреждений культуры (искусства) - юридических лиц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«Культурно-информационный центр»</w:t>
            </w:r>
          </w:p>
        </w:tc>
      </w:tr>
      <w:tr w:rsidR="00EC1FF5" w:rsidRPr="00EC1FF5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«Дубенский районный центр культуры, искусства, кино и библиотечного обслуживания» муниципального образования  Дубенский район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Арсеньевская</w:t>
            </w:r>
            <w:proofErr w:type="spellEnd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Ефремовский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«Ефремовский художественно-краеведческий музей»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Заокский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pStyle w:val="voice"/>
              <w:shd w:val="clear" w:color="auto" w:fill="FFFFFF" w:themeFill="background1"/>
              <w:spacing w:before="0" w:beforeAutospacing="0" w:after="0" w:afterAutospacing="0"/>
            </w:pPr>
            <w:r w:rsidRPr="00C37577">
              <w:rPr>
                <w:rStyle w:val="a4"/>
                <w:b w:val="0"/>
              </w:rPr>
              <w:t>Муниципальное казенное  учреждение культуры «</w:t>
            </w:r>
            <w:proofErr w:type="spellStart"/>
            <w:r w:rsidRPr="00C37577">
              <w:rPr>
                <w:rStyle w:val="a4"/>
                <w:b w:val="0"/>
              </w:rPr>
              <w:t>Заокская</w:t>
            </w:r>
            <w:proofErr w:type="spellEnd"/>
            <w:r w:rsidRPr="00C37577">
              <w:rPr>
                <w:rStyle w:val="a4"/>
                <w:b w:val="0"/>
              </w:rPr>
              <w:t xml:space="preserve"> </w:t>
            </w:r>
            <w:proofErr w:type="spellStart"/>
            <w:r w:rsidRPr="00C37577">
              <w:rPr>
                <w:rStyle w:val="a4"/>
                <w:b w:val="0"/>
              </w:rPr>
              <w:t>межпоселенческая</w:t>
            </w:r>
            <w:proofErr w:type="spellEnd"/>
            <w:r w:rsidRPr="00C37577">
              <w:rPr>
                <w:rStyle w:val="a4"/>
                <w:b w:val="0"/>
              </w:rPr>
              <w:t xml:space="preserve"> централизованная библиотечная система»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Белевский район</w:t>
            </w:r>
          </w:p>
        </w:tc>
        <w:tc>
          <w:tcPr>
            <w:tcW w:w="7549" w:type="dxa"/>
            <w:shd w:val="clear" w:color="auto" w:fill="auto"/>
          </w:tcPr>
          <w:p w:rsidR="00EC1FF5" w:rsidRPr="00C37577" w:rsidRDefault="00EC1FF5" w:rsidP="00C37577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C37577">
              <w:rPr>
                <w:rStyle w:val="a6"/>
                <w:i w:val="0"/>
              </w:rPr>
              <w:t xml:space="preserve">Муниципальное казенное учреждение «Белевская </w:t>
            </w:r>
            <w:proofErr w:type="spellStart"/>
            <w:r w:rsidRPr="00C37577">
              <w:rPr>
                <w:rStyle w:val="a6"/>
                <w:i w:val="0"/>
              </w:rPr>
              <w:t>межпоселенческая</w:t>
            </w:r>
            <w:proofErr w:type="spellEnd"/>
            <w:r w:rsidRPr="00C37577">
              <w:rPr>
                <w:rStyle w:val="a6"/>
                <w:i w:val="0"/>
              </w:rPr>
              <w:t xml:space="preserve"> библиотека им. В.А. Жуковского»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  <w:shd w:val="clear" w:color="auto" w:fill="auto"/>
          </w:tcPr>
          <w:p w:rsidR="00EC1FF5" w:rsidRPr="00C37577" w:rsidRDefault="00EC1FF5" w:rsidP="00C37577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Style w:val="a6"/>
                <w:i w:val="0"/>
              </w:rPr>
            </w:pPr>
            <w:r w:rsidRPr="00C37577">
              <w:t>муниципальное казенное учреждение культуры «</w:t>
            </w:r>
            <w:proofErr w:type="spellStart"/>
            <w:r w:rsidRPr="00C37577">
              <w:t>Кимовский</w:t>
            </w:r>
            <w:proofErr w:type="spellEnd"/>
            <w:r w:rsidRPr="00C37577">
              <w:t xml:space="preserve"> историко-краеведческий музей имени В.А. Юдина»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«Социальный Культурно-Спортивный комплекс» муниципального образования 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Товарковское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Богородицкого района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«Городская библиотечная система муниципального образования город Богородицк Богородицкого района»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Куркинский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Куркинский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Куркинский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EC1FF5" w:rsidRPr="00EC1FF5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Куркинский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Куркинский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Новомосковск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– досуговый центр»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pStyle w:val="2"/>
              <w:shd w:val="clear" w:color="auto" w:fill="FFFFFF" w:themeFill="background1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pStyle w:val="2"/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C37577">
              <w:rPr>
                <w:sz w:val="24"/>
                <w:szCs w:val="24"/>
              </w:rPr>
              <w:t>Июль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Алексинский район</w:t>
            </w:r>
          </w:p>
        </w:tc>
        <w:tc>
          <w:tcPr>
            <w:tcW w:w="7549" w:type="dxa"/>
          </w:tcPr>
          <w:p w:rsidR="00EC1FF5" w:rsidRPr="00C37577" w:rsidRDefault="004447C9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EC1FF5" w:rsidRPr="00C37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униципальное бюджетное учреждение культуры "Алексинский районный дом культуры"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«Дом культуры поселка Майский» 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«Центр народной культуры и ремесла» 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казённое  учреждение культуры 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Бахметьевский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центр культуры, досуга и библиотечного обслуживания»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«Парк культуры и отдыха» 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г.</w:t>
            </w:r>
            <w:r w:rsidR="0075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77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 культуры и досуга» 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Иевлевский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центр культуры, досуга и библиотечного обслуживания» </w:t>
            </w:r>
          </w:p>
        </w:tc>
      </w:tr>
      <w:tr w:rsidR="00757C81" w:rsidRPr="00757C81" w:rsidTr="00EC1FF5">
        <w:trPr>
          <w:trHeight w:val="454"/>
          <w:jc w:val="center"/>
        </w:trPr>
        <w:tc>
          <w:tcPr>
            <w:tcW w:w="568" w:type="dxa"/>
          </w:tcPr>
          <w:p w:rsidR="00EC1FF5" w:rsidRPr="00757C81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C1FF5" w:rsidRPr="00757C81" w:rsidRDefault="00F11DE2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Арсеньевский</w:t>
            </w:r>
            <w:proofErr w:type="spellEnd"/>
            <w:r w:rsidR="00EC1FF5" w:rsidRPr="0075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757C81" w:rsidRDefault="00EC1FF5" w:rsidP="00F11D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учреждение культуры «</w:t>
            </w:r>
            <w:proofErr w:type="spellStart"/>
            <w:r w:rsidR="00F11DE2" w:rsidRPr="0075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Арсеньевский</w:t>
            </w:r>
            <w:proofErr w:type="spellEnd"/>
            <w:r w:rsidR="00F11DE2" w:rsidRPr="0075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 культуры, досуга и кино</w:t>
            </w:r>
            <w:r w:rsidRPr="0075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844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2</w:t>
            </w:r>
            <w:r w:rsidR="0084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Белевский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«Белевский центр развития культуры и туризма»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Ефремовский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«Ефремовский Дом-музей И.А. Бунина»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Одоевский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«Одоевский краеведческий музей»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Тепло-Огаревский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Дом культуры муниципального образования Тепло-Огаревский район»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«Тульская библиотечная система»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Суворовский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«Центр культуры досуга и кино»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844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844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2</w:t>
            </w:r>
            <w:r w:rsidR="00844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«Тульский-историко-архитектурный музей»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Узловский художественно-краеведческий музей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84475F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Молодежный Любительский Театр</w:t>
            </w:r>
          </w:p>
        </w:tc>
      </w:tr>
      <w:tr w:rsidR="00A11C35" w:rsidRPr="00C37577" w:rsidTr="00EC1FF5">
        <w:trPr>
          <w:trHeight w:val="454"/>
          <w:jc w:val="center"/>
        </w:trPr>
        <w:tc>
          <w:tcPr>
            <w:tcW w:w="568" w:type="dxa"/>
          </w:tcPr>
          <w:p w:rsidR="00A11C35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A11C35" w:rsidRPr="00C37577" w:rsidRDefault="00A11C3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7549" w:type="dxa"/>
          </w:tcPr>
          <w:p w:rsidR="00A11C35" w:rsidRPr="00C37577" w:rsidRDefault="00A11C35" w:rsidP="00A11C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C37577">
              <w:rPr>
                <w:rFonts w:ascii="Times New Roman" w:hAnsi="Times New Roman"/>
                <w:sz w:val="24"/>
                <w:szCs w:val="24"/>
              </w:rPr>
              <w:t xml:space="preserve">учреждение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Узловская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централизованная библиотечная система»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tabs>
                <w:tab w:val="left" w:pos="59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«Киреевский районный культурно-информационный центр 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Дедославль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с правом телерадиовещания» муниципального образования Киреевский район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«Киреевская районная централизованная библиотечная система» муниципального образования Киреевский район</w:t>
            </w:r>
          </w:p>
        </w:tc>
      </w:tr>
      <w:tr w:rsidR="0084475F" w:rsidRPr="00C37577" w:rsidTr="00F3718F">
        <w:trPr>
          <w:trHeight w:val="454"/>
          <w:jc w:val="center"/>
        </w:trPr>
        <w:tc>
          <w:tcPr>
            <w:tcW w:w="568" w:type="dxa"/>
          </w:tcPr>
          <w:p w:rsidR="0084475F" w:rsidRPr="00C37577" w:rsidRDefault="00A11C35" w:rsidP="00F371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4475F" w:rsidRPr="00B25E9C" w:rsidRDefault="0084475F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9C">
              <w:rPr>
                <w:rFonts w:ascii="Times New Roman" w:hAnsi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7549" w:type="dxa"/>
          </w:tcPr>
          <w:p w:rsidR="0084475F" w:rsidRPr="00C37577" w:rsidRDefault="0084475F" w:rsidP="00F371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«Киреевский районный Дом культуры» муниципального образования 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Новомосковск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pStyle w:val="2"/>
              <w:shd w:val="clear" w:color="auto" w:fill="FFFFFF" w:themeFill="background1"/>
              <w:jc w:val="left"/>
              <w:rPr>
                <w:b w:val="0"/>
                <w:sz w:val="24"/>
                <w:szCs w:val="24"/>
              </w:rPr>
            </w:pPr>
            <w:r w:rsidRPr="00C37577">
              <w:rPr>
                <w:b w:val="0"/>
                <w:sz w:val="24"/>
                <w:szCs w:val="24"/>
              </w:rPr>
              <w:t>Муниципальное казенное учреждение культуры "Объединение "</w:t>
            </w:r>
            <w:proofErr w:type="spellStart"/>
            <w:r w:rsidRPr="00C37577">
              <w:rPr>
                <w:b w:val="0"/>
                <w:sz w:val="24"/>
                <w:szCs w:val="24"/>
              </w:rPr>
              <w:t>Новомосковский</w:t>
            </w:r>
            <w:proofErr w:type="spellEnd"/>
            <w:r w:rsidRPr="00C37577">
              <w:rPr>
                <w:b w:val="0"/>
                <w:sz w:val="24"/>
                <w:szCs w:val="24"/>
              </w:rPr>
              <w:t xml:space="preserve"> историко-художественный музей"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75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7577">
              <w:rPr>
                <w:rFonts w:ascii="Times New Roman" w:hAnsi="Times New Roman"/>
                <w:sz w:val="24"/>
                <w:szCs w:val="24"/>
              </w:rPr>
              <w:t>лавск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Плавского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75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7577">
              <w:rPr>
                <w:rFonts w:ascii="Times New Roman" w:hAnsi="Times New Roman"/>
                <w:sz w:val="24"/>
                <w:szCs w:val="24"/>
              </w:rPr>
              <w:t>лавск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Плавского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района «Городской дом культуры»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75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7577">
              <w:rPr>
                <w:rFonts w:ascii="Times New Roman" w:hAnsi="Times New Roman"/>
                <w:sz w:val="24"/>
                <w:szCs w:val="24"/>
              </w:rPr>
              <w:t>лавск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Плавского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района «Городская библиотека»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(клуб) «Городской концертный зал»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«Тульское концертное объединение»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A11C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4</w:t>
            </w:r>
            <w:r w:rsidR="00A11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7549" w:type="dxa"/>
            <w:vAlign w:val="center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«Тульский муниципальный театр русской драмы «Эрмитаж»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7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EC1FF5" w:rsidP="00A11C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4</w:t>
            </w:r>
            <w:r w:rsidR="00A11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Астаповский</w:t>
            </w:r>
            <w:proofErr w:type="spellEnd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Манаенский</w:t>
            </w:r>
            <w:proofErr w:type="spellEnd"/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культуры, досуга и библиотечного обслуживания»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577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«Краеведческий музей»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«Дом культуры «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Косогорец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1FF5" w:rsidRPr="00EC1FF5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Суворовский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Pr="00C37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«Суворовская </w:t>
            </w:r>
            <w:proofErr w:type="spellStart"/>
            <w:r w:rsidRPr="00C37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37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7549" w:type="dxa"/>
          </w:tcPr>
          <w:p w:rsidR="00EC1FF5" w:rsidRPr="00C37577" w:rsidRDefault="00EC1FF5" w:rsidP="00A11C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Узловская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57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3757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A1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77">
              <w:rPr>
                <w:rFonts w:ascii="Times New Roman" w:hAnsi="Times New Roman"/>
                <w:sz w:val="24"/>
                <w:szCs w:val="24"/>
              </w:rPr>
              <w:t>муниципального образования Узловский район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Ясногорский район</w:t>
            </w:r>
          </w:p>
        </w:tc>
        <w:tc>
          <w:tcPr>
            <w:tcW w:w="7549" w:type="dxa"/>
          </w:tcPr>
          <w:p w:rsidR="00EC1FF5" w:rsidRPr="00C37577" w:rsidRDefault="00EC1FF5" w:rsidP="00C37577">
            <w:pPr>
              <w:pStyle w:val="TableContents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C37577">
              <w:rPr>
                <w:rFonts w:ascii="Times New Roman" w:hAnsi="Times New Roman" w:cs="Times New Roman"/>
                <w:sz w:val="24"/>
              </w:rPr>
              <w:t>Муниципальное учреждение культуры</w:t>
            </w:r>
          </w:p>
          <w:p w:rsidR="00EC1FF5" w:rsidRPr="00C37577" w:rsidRDefault="00EC1FF5" w:rsidP="00C375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«Ясногорская Центральная библиотека им. В.В. Вересаева»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49" w:type="dxa"/>
          </w:tcPr>
          <w:p w:rsidR="00EC1FF5" w:rsidRPr="00972AD5" w:rsidRDefault="00972AD5" w:rsidP="00972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 xml:space="preserve">Государственное учреждение культуры Тульской области «Музей-усадьба А.Т. </w:t>
              </w:r>
              <w:proofErr w:type="spellStart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Болотова</w:t>
              </w:r>
              <w:proofErr w:type="spellEnd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 xml:space="preserve"> «</w:t>
              </w:r>
              <w:proofErr w:type="spellStart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Дворяниново</w:t>
              </w:r>
              <w:proofErr w:type="spellEnd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49" w:type="dxa"/>
          </w:tcPr>
          <w:p w:rsidR="00EC1FF5" w:rsidRPr="00972AD5" w:rsidRDefault="00972AD5" w:rsidP="00972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AD5">
              <w:rPr>
                <w:rFonts w:ascii="Times New Roman" w:hAnsi="Times New Roman"/>
                <w:sz w:val="24"/>
                <w:szCs w:val="24"/>
              </w:rPr>
              <w:t>Г</w:t>
            </w:r>
            <w:hyperlink r:id="rId7" w:history="1"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осударственное</w:t>
              </w:r>
              <w:proofErr w:type="gramEnd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 xml:space="preserve"> учреждение культуры Тульской области «Тульский государственный театр кукол</w:t>
              </w:r>
            </w:hyperlink>
            <w:r w:rsidR="00EC1FF5" w:rsidRPr="00972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1FF5" w:rsidRPr="00EC1FF5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EC1F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49" w:type="dxa"/>
          </w:tcPr>
          <w:p w:rsidR="00EC1FF5" w:rsidRPr="00972AD5" w:rsidRDefault="00972AD5" w:rsidP="00EC1F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Государственное учреждение культуры Тульской области «Тульская областная универсальная научная библиотека</w:t>
              </w:r>
            </w:hyperlink>
            <w:r w:rsidR="00EC1FF5" w:rsidRPr="00972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49" w:type="dxa"/>
          </w:tcPr>
          <w:p w:rsidR="00EC1FF5" w:rsidRPr="00972AD5" w:rsidRDefault="00972AD5" w:rsidP="00972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AD5">
              <w:rPr>
                <w:rFonts w:ascii="Times New Roman" w:hAnsi="Times New Roman"/>
                <w:sz w:val="24"/>
                <w:szCs w:val="24"/>
              </w:rPr>
              <w:t>Г</w:t>
            </w:r>
            <w:hyperlink r:id="rId9" w:history="1"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осударственное</w:t>
              </w:r>
              <w:proofErr w:type="gramEnd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 xml:space="preserve"> учреждение культуры Тульской области «Тульский областной театр юного зрителя»</w:t>
              </w:r>
            </w:hyperlink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49" w:type="dxa"/>
          </w:tcPr>
          <w:p w:rsidR="00EC1FF5" w:rsidRPr="00972AD5" w:rsidRDefault="00972AD5" w:rsidP="00972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Государственное учреждение культуры Тульской области «Тульская областная детская библиотека</w:t>
              </w:r>
            </w:hyperlink>
            <w:r w:rsidR="00EC1FF5" w:rsidRPr="00972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1FF5" w:rsidRPr="00C37577" w:rsidTr="00EC1FF5">
        <w:trPr>
          <w:trHeight w:val="454"/>
          <w:jc w:val="center"/>
        </w:trPr>
        <w:tc>
          <w:tcPr>
            <w:tcW w:w="568" w:type="dxa"/>
          </w:tcPr>
          <w:p w:rsidR="00EC1FF5" w:rsidRPr="00C37577" w:rsidRDefault="00A11C35" w:rsidP="00C375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EC1FF5" w:rsidRPr="00C37577" w:rsidRDefault="00EC1FF5" w:rsidP="00B25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549" w:type="dxa"/>
          </w:tcPr>
          <w:p w:rsidR="00EC1FF5" w:rsidRPr="00972AD5" w:rsidRDefault="00972AD5" w:rsidP="00972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bookmarkStart w:id="0" w:name="_GoBack"/>
              <w:bookmarkEnd w:id="0"/>
              <w:r w:rsidR="00EC1FF5" w:rsidRPr="00972AD5">
                <w:rPr>
                  <w:rFonts w:ascii="Times New Roman" w:hAnsi="Times New Roman"/>
                  <w:sz w:val="24"/>
                  <w:szCs w:val="24"/>
                </w:rPr>
                <w:t>Государственное учреждение культуры Тульской области «Тульская областная специальная библиотека для слепых</w:t>
              </w:r>
            </w:hyperlink>
            <w:r w:rsidR="00EC1FF5" w:rsidRPr="00972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955B0" w:rsidRPr="00C37577" w:rsidRDefault="009955B0" w:rsidP="00C3757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9E9" w:rsidRPr="00C37577" w:rsidRDefault="005839E9" w:rsidP="00C37577">
      <w:pPr>
        <w:shd w:val="clear" w:color="auto" w:fill="FFFFFF" w:themeFill="background1"/>
      </w:pPr>
    </w:p>
    <w:sectPr w:rsidR="005839E9" w:rsidRPr="00C37577" w:rsidSect="00B7441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C"/>
    <w:rsid w:val="00026ED9"/>
    <w:rsid w:val="000A5067"/>
    <w:rsid w:val="000A7D2C"/>
    <w:rsid w:val="00131A0D"/>
    <w:rsid w:val="00172272"/>
    <w:rsid w:val="001A63EE"/>
    <w:rsid w:val="001B3974"/>
    <w:rsid w:val="001E54F5"/>
    <w:rsid w:val="00264D6E"/>
    <w:rsid w:val="00276E48"/>
    <w:rsid w:val="0027784B"/>
    <w:rsid w:val="00287C1A"/>
    <w:rsid w:val="002A75D4"/>
    <w:rsid w:val="003C3B6A"/>
    <w:rsid w:val="00433B8B"/>
    <w:rsid w:val="004447C9"/>
    <w:rsid w:val="00445778"/>
    <w:rsid w:val="00445A28"/>
    <w:rsid w:val="00483091"/>
    <w:rsid w:val="004855BE"/>
    <w:rsid w:val="0049725F"/>
    <w:rsid w:val="004D05AC"/>
    <w:rsid w:val="00503F64"/>
    <w:rsid w:val="005839E9"/>
    <w:rsid w:val="005B5890"/>
    <w:rsid w:val="005C161B"/>
    <w:rsid w:val="0063195A"/>
    <w:rsid w:val="00652CA9"/>
    <w:rsid w:val="0074273E"/>
    <w:rsid w:val="00757C81"/>
    <w:rsid w:val="00773E8C"/>
    <w:rsid w:val="007769B5"/>
    <w:rsid w:val="007E4731"/>
    <w:rsid w:val="007F10CB"/>
    <w:rsid w:val="00801240"/>
    <w:rsid w:val="00826F92"/>
    <w:rsid w:val="0084475F"/>
    <w:rsid w:val="008846E5"/>
    <w:rsid w:val="008E1E5D"/>
    <w:rsid w:val="008E26F1"/>
    <w:rsid w:val="009174B2"/>
    <w:rsid w:val="00972AD5"/>
    <w:rsid w:val="009955B0"/>
    <w:rsid w:val="009A3C30"/>
    <w:rsid w:val="00A11C35"/>
    <w:rsid w:val="00A41439"/>
    <w:rsid w:val="00A93327"/>
    <w:rsid w:val="00A963C9"/>
    <w:rsid w:val="00AF01AC"/>
    <w:rsid w:val="00AF1E39"/>
    <w:rsid w:val="00B25E9C"/>
    <w:rsid w:val="00B672C2"/>
    <w:rsid w:val="00B74413"/>
    <w:rsid w:val="00B85633"/>
    <w:rsid w:val="00BF4209"/>
    <w:rsid w:val="00BF4855"/>
    <w:rsid w:val="00C23DB0"/>
    <w:rsid w:val="00C37577"/>
    <w:rsid w:val="00C540AD"/>
    <w:rsid w:val="00C85038"/>
    <w:rsid w:val="00D301EA"/>
    <w:rsid w:val="00D32A49"/>
    <w:rsid w:val="00D54E5D"/>
    <w:rsid w:val="00D760D3"/>
    <w:rsid w:val="00DB0BF3"/>
    <w:rsid w:val="00DF5488"/>
    <w:rsid w:val="00EC1FF5"/>
    <w:rsid w:val="00F11DE2"/>
    <w:rsid w:val="00F70405"/>
    <w:rsid w:val="00F75339"/>
    <w:rsid w:val="00F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2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6E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7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026E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E5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6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6ED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voice">
    <w:name w:val="voice"/>
    <w:basedOn w:val="a"/>
    <w:rsid w:val="007F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0C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7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DF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5488"/>
    <w:rPr>
      <w:i/>
      <w:iCs/>
    </w:rPr>
  </w:style>
  <w:style w:type="paragraph" w:customStyle="1" w:styleId="TableContents">
    <w:name w:val="Table Contents"/>
    <w:basedOn w:val="a"/>
    <w:rsid w:val="00826F92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3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2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6E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7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026E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E5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6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6ED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voice">
    <w:name w:val="voice"/>
    <w:basedOn w:val="a"/>
    <w:rsid w:val="007F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0C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7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DF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5488"/>
    <w:rPr>
      <w:i/>
      <w:iCs/>
    </w:rPr>
  </w:style>
  <w:style w:type="paragraph" w:customStyle="1" w:styleId="TableContents">
    <w:name w:val="Table Contents"/>
    <w:basedOn w:val="a"/>
    <w:rsid w:val="00826F92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3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tularegion.ru/netcat_files/4805/6267/h_47c662acc74d81ded020e56b7f548b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ulture.tularegion.ru/netcat_files/4805/6267/h_39e324965b946e1f3af97047547902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ulture.tularegion.ru/netcat_files/4805/6267/h_f1b3d1d1f38243fd8cee9c894e64e4ea" TargetMode="External"/><Relationship Id="rId11" Type="http://schemas.openxmlformats.org/officeDocument/2006/relationships/hyperlink" Target="http://culture.tularegion.ru/netcat_files/4805/6267/h_80ae11713010a2a815bcf95ae20446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ulture.tularegion.ru/netcat_files/4805/6267/h_7a70904ee4330fdac172e23b681c9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tularegion.ru/netcat_files/4805/6267/h_fc021c4a46af260b738210710d4508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D525-C64C-4143-9D35-EFED7DE8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OK1</cp:lastModifiedBy>
  <cp:revision>40</cp:revision>
  <cp:lastPrinted>2016-07-18T09:29:00Z</cp:lastPrinted>
  <dcterms:created xsi:type="dcterms:W3CDTF">2016-01-29T11:20:00Z</dcterms:created>
  <dcterms:modified xsi:type="dcterms:W3CDTF">2016-08-08T12:06:00Z</dcterms:modified>
</cp:coreProperties>
</file>